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94" w:rsidRPr="00E62396" w:rsidRDefault="00FA4394" w:rsidP="00FA4394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396">
        <w:rPr>
          <w:rFonts w:ascii="Times New Roman" w:hAnsi="Times New Roman" w:cs="Times New Roman"/>
          <w:b/>
          <w:sz w:val="28"/>
          <w:szCs w:val="28"/>
        </w:rPr>
        <w:t>Пиротехника должна быть безопасной</w:t>
      </w:r>
    </w:p>
    <w:p w:rsidR="00FA4394" w:rsidRPr="00E62396" w:rsidRDefault="00FA4394" w:rsidP="00FA439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 При покупке  и использовании пиротехнических изделий важно соблюдать определенные требования.  Никогда не ленитесь лишний раз прочитать инструкцию на этикетке изделия. Помните, что даже знакомый и обычный на вид фейерверк может иметь свои особенности. Необходимо заранее четко определить – где вы будете проводить фейерверк, какие пиротехнические изделия будете использовать, как организуете показ запуска. При сильном и порывистом ветре лучше отказаться от проведения фейерверка. Зрители должны находиться за пределами опасной зоны. Оптимальное расстояние от точки запуска составляет не менее 30-50 метров.</w:t>
      </w:r>
    </w:p>
    <w:p w:rsidR="00FA4394" w:rsidRPr="00E62396" w:rsidRDefault="00FA4394" w:rsidP="00FA439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2396">
        <w:rPr>
          <w:rFonts w:ascii="Times New Roman" w:hAnsi="Times New Roman" w:cs="Times New Roman"/>
          <w:sz w:val="28"/>
          <w:szCs w:val="28"/>
          <w:u w:val="single"/>
        </w:rPr>
        <w:t>Покупка</w:t>
      </w:r>
    </w:p>
    <w:p w:rsidR="00FA4394" w:rsidRPr="00E62396" w:rsidRDefault="00FA4394" w:rsidP="00FA439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Приобретая пиротехнические изделия, проверьте наличие сертификата соответствия, инструкция по применению должна быть на русском языке, с указанием адреса или телефона производителя. Фейерверки приобретать следует только в местах официальной продажи: в магазинах, отделах и секциях магазинов, павильонах и киосках, обеспечивающих сохранность продукции.  При покупке фейерверков обратите внимание на упаковку: на ней  должны отсутствовать увлажненные места и разрывы.</w:t>
      </w:r>
    </w:p>
    <w:p w:rsidR="00FA4394" w:rsidRPr="00E62396" w:rsidRDefault="00FA4394" w:rsidP="00FA439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2396">
        <w:rPr>
          <w:rFonts w:ascii="Times New Roman" w:hAnsi="Times New Roman" w:cs="Times New Roman"/>
          <w:sz w:val="28"/>
          <w:szCs w:val="28"/>
          <w:u w:val="single"/>
        </w:rPr>
        <w:t>Хранение</w:t>
      </w:r>
    </w:p>
    <w:p w:rsidR="00FA4394" w:rsidRPr="00E62396" w:rsidRDefault="00FA4394" w:rsidP="00FA439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Фейерверки следует хранить в недоступных для детей местах, желательно в отапливаемом помещении, в противном случае из-за перепадов температуры фейерверки могут отсыреть. Отсыревшие фейерверки категорически запрещается сушить на отопительных приборах или используя нагревательные приборы. Опасно хранить пиротехнические изделия во влажном, а также в очень сухом помещении с температурой воздуха более 30°С. Опасно хранение вблизи легковоспламеняющихся предметов и веществ, а также обогревательных приборов.</w:t>
      </w:r>
    </w:p>
    <w:p w:rsidR="00FA4394" w:rsidRPr="00E62396" w:rsidRDefault="00FA4394" w:rsidP="00FA439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2396">
        <w:rPr>
          <w:rFonts w:ascii="Times New Roman" w:hAnsi="Times New Roman" w:cs="Times New Roman"/>
          <w:sz w:val="28"/>
          <w:szCs w:val="28"/>
          <w:u w:val="single"/>
        </w:rPr>
        <w:t>Запуск</w:t>
      </w:r>
    </w:p>
    <w:p w:rsidR="00FA4394" w:rsidRPr="00E62396" w:rsidRDefault="00FA4394" w:rsidP="00FA439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 xml:space="preserve">Никогда не запускайте пиротехнику, находясь в состоянии алкогольного опьянения. Реакция при запуске фейерверков нужна не хуже, чем при </w:t>
      </w:r>
      <w:r w:rsidRPr="00E62396">
        <w:rPr>
          <w:rFonts w:ascii="Times New Roman" w:hAnsi="Times New Roman" w:cs="Times New Roman"/>
          <w:sz w:val="28"/>
          <w:szCs w:val="28"/>
        </w:rPr>
        <w:lastRenderedPageBreak/>
        <w:t>управлении автомобилем. Запускающий должен заранее разместить и надежно закрепить изделие в соответствии с инструкцией по использованию и быть готовым оперативно отреагировать в случае возникновения непредвиденной ситуации. При поджоге нельзя держать изделие в руках, наклоняться над ним. Фитиль следует поджигать на расстоянии вытянутой руки. После окончания работы изделия, безопасно подходить к нему, спустя, как минимум, 10 минут.</w:t>
      </w:r>
    </w:p>
    <w:p w:rsidR="00FA4394" w:rsidRPr="00E62396" w:rsidRDefault="00FA4394" w:rsidP="00FA439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 xml:space="preserve">Салюты следует устанавливать на твердую ровную поверхность. Устройства с небольшой площадью основания следует закрепить, подсыпав с боков землей, или установить в плотный снег. Это позволит </w:t>
      </w:r>
      <w:proofErr w:type="gramStart"/>
      <w:r w:rsidRPr="00E62396">
        <w:rPr>
          <w:rFonts w:ascii="Times New Roman" w:hAnsi="Times New Roman" w:cs="Times New Roman"/>
          <w:sz w:val="28"/>
          <w:szCs w:val="28"/>
        </w:rPr>
        <w:t>избежать</w:t>
      </w:r>
      <w:proofErr w:type="gramEnd"/>
      <w:r w:rsidRPr="00E62396">
        <w:rPr>
          <w:rFonts w:ascii="Times New Roman" w:hAnsi="Times New Roman" w:cs="Times New Roman"/>
          <w:sz w:val="28"/>
          <w:szCs w:val="28"/>
        </w:rPr>
        <w:t xml:space="preserve"> их возможного опрокидывания. Ракеты и летающие фейерверочные изделия следует запускать вдали от жилых домов, построек с ветхими крышами или открытыми чердаками. Для наземных фейерверочных изделий нужно выбирать гладкую поверхность, которая не препятствует их движению. Это может быть лед, ровный грунт, асфальт, гладкий бетон.</w:t>
      </w:r>
    </w:p>
    <w:p w:rsidR="00FA4394" w:rsidRPr="00E62396" w:rsidRDefault="00FA4394" w:rsidP="00FA439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2396">
        <w:rPr>
          <w:rFonts w:ascii="Times New Roman" w:hAnsi="Times New Roman" w:cs="Times New Roman"/>
          <w:sz w:val="28"/>
          <w:szCs w:val="28"/>
          <w:u w:val="single"/>
        </w:rPr>
        <w:t>Чего делать нельзя</w:t>
      </w:r>
    </w:p>
    <w:p w:rsidR="00FA4394" w:rsidRPr="00E62396" w:rsidRDefault="00FA4394" w:rsidP="00FA439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Никогда не разбирайте пиротехнические изделия - ни до использования, ни после! Категорически запрещено каким-либо другим образом изменять конструкцию изделия до и после его использования.</w:t>
      </w:r>
    </w:p>
    <w:p w:rsidR="004B18CA" w:rsidRDefault="004B18CA"/>
    <w:sectPr w:rsidR="004B18CA" w:rsidSect="004B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4394"/>
    <w:rsid w:val="004B18CA"/>
    <w:rsid w:val="00E61292"/>
    <w:rsid w:val="00EF2C14"/>
    <w:rsid w:val="00FA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3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1</cp:revision>
  <dcterms:created xsi:type="dcterms:W3CDTF">2018-11-30T07:45:00Z</dcterms:created>
  <dcterms:modified xsi:type="dcterms:W3CDTF">2018-11-30T07:45:00Z</dcterms:modified>
</cp:coreProperties>
</file>